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42F9A"/>
    <w:p w14:paraId="2B47B812">
      <w:pPr>
        <w:bidi w:val="0"/>
        <w:jc w:val="center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  <w:t>山东合盛环境治理有限公司</w:t>
      </w:r>
      <w:r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  <w:t>污染防治信息公示</w:t>
      </w:r>
    </w:p>
    <w:p w14:paraId="2A2A50E3">
      <w:pPr>
        <w:bidi w:val="0"/>
        <w:jc w:val="center"/>
        <w:rPr>
          <w:rFonts w:hint="default" w:cstheme="minorBidi"/>
          <w:kern w:val="2"/>
          <w:sz w:val="22"/>
          <w:szCs w:val="28"/>
          <w:lang w:val="en-US" w:eastAsia="zh-CN" w:bidi="ar-SA"/>
        </w:rPr>
      </w:pPr>
    </w:p>
    <w:p w14:paraId="0DF9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山东合盛环境治理有限公司2025年5月份至12月份接收危险废物19.214吨，转出26.645吨，库存0吨；2026年1月至4月份接收危险废物8.99028吨，转出8.79吨，库存0.2008吨。</w:t>
      </w:r>
    </w:p>
    <w:p w14:paraId="297FB0EC">
      <w:pPr>
        <w:bidi w:val="0"/>
        <w:rPr>
          <w:lang w:val="en-US" w:eastAsia="zh-CN"/>
        </w:rPr>
      </w:pPr>
    </w:p>
    <w:p w14:paraId="44D44326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48AAC72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</w:p>
    <w:p w14:paraId="172A508F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</w:p>
    <w:p w14:paraId="400FA445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</w:p>
    <w:p w14:paraId="558DCC68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7D4AFCF2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</w:p>
    <w:p w14:paraId="228AC54F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</w:p>
    <w:p w14:paraId="4DFCB77B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5A2BCC11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</w:p>
    <w:p w14:paraId="3E396CDA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</w:p>
    <w:p w14:paraId="4215A9E0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</w:p>
    <w:p w14:paraId="20A65F7E">
      <w:pPr>
        <w:tabs>
          <w:tab w:val="left" w:pos="666"/>
        </w:tabs>
        <w:bidi w:val="0"/>
        <w:jc w:val="left"/>
        <w:rPr>
          <w:rFonts w:hint="eastAsia"/>
          <w:lang w:val="en-US" w:eastAsia="zh-CN"/>
        </w:rPr>
      </w:pPr>
    </w:p>
    <w:p w14:paraId="23459381">
      <w:pPr>
        <w:tabs>
          <w:tab w:val="left" w:pos="666"/>
        </w:tabs>
        <w:bidi w:val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山东合盛环境治理有限公司</w:t>
      </w:r>
    </w:p>
    <w:p w14:paraId="5E98CA8B">
      <w:pPr>
        <w:tabs>
          <w:tab w:val="left" w:pos="666"/>
        </w:tabs>
        <w:bidi w:val="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2026年5月8日</w:t>
      </w:r>
    </w:p>
    <w:p w14:paraId="75E77BF9">
      <w:pPr>
        <w:tabs>
          <w:tab w:val="left" w:pos="66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mFkNzBjZDY4YjgyMzlkYzBkNzA5MTI5NDZhMWUifQ=="/>
  </w:docVars>
  <w:rsids>
    <w:rsidRoot w:val="00000000"/>
    <w:rsid w:val="125F42F7"/>
    <w:rsid w:val="2BE52FAD"/>
    <w:rsid w:val="2F5E78CC"/>
    <w:rsid w:val="30E66DC0"/>
    <w:rsid w:val="31010E56"/>
    <w:rsid w:val="31CA45C8"/>
    <w:rsid w:val="439416B6"/>
    <w:rsid w:val="45DE76A0"/>
    <w:rsid w:val="4C854292"/>
    <w:rsid w:val="4D950505"/>
    <w:rsid w:val="56C50D07"/>
    <w:rsid w:val="5889438C"/>
    <w:rsid w:val="5CD5091E"/>
    <w:rsid w:val="5FF217E7"/>
    <w:rsid w:val="62EC22F4"/>
    <w:rsid w:val="7B002BB2"/>
    <w:rsid w:val="7B1623D5"/>
    <w:rsid w:val="7C7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139</Characters>
  <Lines>0</Lines>
  <Paragraphs>0</Paragraphs>
  <TotalTime>87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2024-09-23T01:38:00Z</dcterms:created>
  <dc:creator>Administrator</dc:creator>
  <cp:lastModifiedBy>chenchen</cp:lastModifiedBy>
  <dcterms:modified xsi:type="dcterms:W3CDTF">2026-05-06T09:12:54Z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ED040D78194C442486C3F8FA1ECF29A9_12</vt:lpwstr>
  </property>
  <property fmtid="{D5CDD505-2E9C-101B-9397-08002B2CF9AE}" pid="4" name="KSOTemplateDocerSaveRecord">
    <vt:lpwstr>eyJoZGlkIjoiNmIzZmFkNzBjZDY4YjgyMzlkYzBkNzA5MTI5NDZhMWUiLCJ1c2VySWQiOiI4ODk5MzAzNTUifQ==</vt:lpwstr>
  </property>
</Properties>
</file>